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41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-61594</wp:posOffset>
            </wp:positionH>
            <wp:positionV relativeFrom="page">
              <wp:posOffset>687069</wp:posOffset>
            </wp:positionV>
            <wp:extent cx="1261112" cy="1261112"/>
            <wp:effectExtent l="0" t="0" r="0" b="0"/>
            <wp:wrapSquare wrapText="bothSides" distL="57150" distR="57150" distT="57150" distB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2" cy="1261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Ministero dell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’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Istruzione, dell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’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Universit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 xml:space="preserve">à </w:t>
      </w:r>
      <w:r>
        <w:rPr>
          <w:b w:val="1"/>
          <w:bCs w:val="1"/>
          <w:i w:val="0"/>
          <w:iCs w:val="0"/>
          <w:spacing w:val="-20"/>
          <w:sz w:val="36"/>
          <w:szCs w:val="36"/>
          <w:rtl w:val="0"/>
          <w:lang w:val="it-IT"/>
        </w:rPr>
        <w:t>e della Ricerca</w:t>
      </w:r>
    </w:p>
    <w:p>
      <w:pPr>
        <w:pStyle w:val="Titolo 11"/>
        <w:rPr>
          <w:b w:val="1"/>
          <w:bCs w:val="1"/>
          <w:sz w:val="16"/>
          <w:szCs w:val="16"/>
        </w:rPr>
      </w:pPr>
    </w:p>
    <w:p>
      <w:pPr>
        <w:pStyle w:val="Titolo 11"/>
        <w:ind w:left="708" w:firstLine="708"/>
      </w:pPr>
      <w:r>
        <w:rPr>
          <w:b w:val="1"/>
          <w:bCs w:val="1"/>
          <w:sz w:val="32"/>
          <w:szCs w:val="32"/>
          <w:rtl w:val="0"/>
          <w:lang w:val="it-IT"/>
        </w:rPr>
        <w:t>Istituto Comprensivo Tiziana Weiss - Trieste</w:t>
      </w:r>
    </w:p>
    <w:p>
      <w:pPr>
        <w:pStyle w:val="Standard"/>
        <w:jc w:val="center"/>
      </w:pPr>
      <w:r>
        <w:rPr>
          <w:rFonts w:ascii="Helvetica" w:hAnsi="Helvetica"/>
          <w:b w:val="1"/>
          <w:bCs w:val="1"/>
          <w:sz w:val="10"/>
          <w:szCs w:val="10"/>
          <w:rtl w:val="0"/>
          <w:lang w:val="it-IT"/>
        </w:rPr>
        <w:t>__________________________________________________________________________________________________________________________</w:t>
      </w:r>
    </w:p>
    <w:p>
      <w:pPr>
        <w:pStyle w:val="Titolo 21"/>
        <w:ind w:left="3540" w:firstLine="146"/>
        <w:rPr>
          <w:b w:val="1"/>
          <w:bCs w:val="1"/>
          <w:sz w:val="10"/>
          <w:szCs w:val="10"/>
        </w:rPr>
      </w:pPr>
    </w:p>
    <w:p>
      <w:pPr>
        <w:pStyle w:val="Titolo 21"/>
        <w:ind w:left="2124" w:firstLine="0"/>
      </w:pPr>
      <w:r>
        <w:rPr>
          <w:b w:val="1"/>
          <w:bCs w:val="1"/>
          <w:rtl w:val="0"/>
          <w:lang w:val="it-IT"/>
        </w:rPr>
        <w:t xml:space="preserve">                                 </w:t>
      </w:r>
      <w:r>
        <w:rPr>
          <w:b w:val="1"/>
          <w:bCs w:val="1"/>
          <w:sz w:val="20"/>
          <w:szCs w:val="20"/>
          <w:rtl w:val="0"/>
          <w:lang w:val="it-IT"/>
        </w:rPr>
        <w:t>Scuola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Infanzia     Scuola Primaria     Scuola Primaria     Scuola Secondaria I grado</w:t>
      </w:r>
    </w:p>
    <w:p>
      <w:pPr>
        <w:pStyle w:val="Titolo 31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 </w:t>
        <w:tab/>
        <w:tab/>
        <w:tab/>
        <w:t xml:space="preserve">           S. Laghi    </w:t>
        <w:tab/>
        <w:t xml:space="preserve">     V. Giotti    </w:t>
        <w:tab/>
        <w:t xml:space="preserve">         S. Laghi                        C. Stuparich</w:t>
      </w:r>
    </w:p>
    <w:p>
      <w:pPr>
        <w:pStyle w:val="Standard"/>
      </w:pPr>
    </w:p>
    <w:p>
      <w:pPr>
        <w:pStyle w:val="Standard"/>
        <w:pBdr>
          <w:top w:val="single" w:color="00000a" w:sz="4" w:space="0" w:shadow="0" w:frame="0"/>
          <w:left w:val="nil"/>
          <w:bottom w:val="nil"/>
          <w:right w:val="nil"/>
        </w:pBdr>
        <w:jc w:val="center"/>
        <w:rPr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Standard"/>
        <w:jc w:val="center"/>
        <w:rPr>
          <w:rFonts w:ascii="Helvetica" w:cs="Helvetica" w:hAnsi="Helvetica" w:eastAsia="Helvetica"/>
          <w:i w:val="1"/>
          <w:iCs w:val="1"/>
          <w:sz w:val="18"/>
          <w:szCs w:val="18"/>
        </w:rPr>
      </w:pPr>
      <w:r>
        <w:rPr>
          <w:rFonts w:ascii="Helvetica" w:hAnsi="Helvetica"/>
          <w:i w:val="1"/>
          <w:iCs w:val="1"/>
          <w:sz w:val="18"/>
          <w:szCs w:val="18"/>
          <w:rtl w:val="0"/>
          <w:lang w:val="it-IT"/>
        </w:rPr>
        <w:t xml:space="preserve">      Strada di Rozzol, 61   34139   Trieste       tel. 040/941180       C.F.  90089520325</w:t>
      </w:r>
    </w:p>
    <w:p>
      <w:pPr>
        <w:pStyle w:val="Standard"/>
        <w:rPr>
          <w:rFonts w:ascii="Helvetica" w:cs="Helvetica" w:hAnsi="Helvetica" w:eastAsia="Helvetica"/>
          <w:i w:val="1"/>
          <w:iCs w:val="1"/>
          <w:sz w:val="18"/>
          <w:szCs w:val="18"/>
        </w:rPr>
      </w:pPr>
      <w:r>
        <w:rPr>
          <w:rFonts w:ascii="Helvetica" w:hAnsi="Helvetica"/>
          <w:i w:val="1"/>
          <w:iCs w:val="1"/>
          <w:sz w:val="18"/>
          <w:szCs w:val="18"/>
          <w:rtl w:val="0"/>
          <w:lang w:val="it-IT"/>
        </w:rPr>
        <w:t xml:space="preserve">                                                                            </w:t>
      </w:r>
      <w:r>
        <mc:AlternateContent>
          <mc:Choice Requires="wpg">
            <w:drawing>
              <wp:inline distT="0" distB="0" distL="0" distR="0">
                <wp:extent cx="4555609" cy="1001671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5609" cy="1001671"/>
                          <a:chOff x="0" y="0"/>
                          <a:chExt cx="4555608" cy="100167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4555609" cy="1001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4555609" cy="10016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58.7pt;height:78.9pt;" coordorigin="0,0" coordsize="4555609,1001670">
                <v:rect id="_x0000_s1027" style="position:absolute;left:0;top:0;width:4555609;height:100167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4555609;height:1001670;">
                  <v:imagedata r:id="rId5" o:title="image2.jpeg"/>
                </v:shape>
              </v:group>
            </w:pict>
          </mc:Fallback>
        </mc:AlternateContent>
      </w:r>
    </w:p>
    <w:p>
      <w:pPr>
        <w:pStyle w:val="Normal.0"/>
        <w:widowControl w:val="0"/>
        <w:suppressAutoHyphens w:val="1"/>
        <w:jc w:val="center"/>
        <w:rPr>
          <w:b w:val="1"/>
          <w:bCs w:val="1"/>
          <w:lang w:val="it-IT"/>
        </w:rPr>
      </w:pPr>
    </w:p>
    <w:p>
      <w:pPr>
        <w:pStyle w:val="Normal.0"/>
        <w:widowControl w:val="0"/>
        <w:suppressAutoHyphens w:val="1"/>
        <w:jc w:val="center"/>
        <w:rPr>
          <w:lang w:val="it-IT"/>
        </w:rPr>
      </w:pPr>
      <w:r>
        <w:rPr>
          <w:b w:val="1"/>
          <w:bCs w:val="1"/>
          <w:rtl w:val="0"/>
          <w:lang w:val="it-IT"/>
        </w:rPr>
        <w:t>DIPARTIMENTO DI LINGUE COMUNITARIE</w:t>
      </w:r>
    </w:p>
    <w:p>
      <w:pPr>
        <w:pStyle w:val="Normal.0"/>
        <w:widowControl w:val="0"/>
        <w:suppressAutoHyphens w:val="1"/>
        <w:jc w:val="cente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CURRICOLO 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ISTITUTO</w:t>
      </w:r>
    </w:p>
    <w:p>
      <w:pPr>
        <w:pStyle w:val="Standard"/>
        <w:jc w:val="center"/>
        <w:rPr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DISCIPLINA:  LINGUE COMUNITARIE</w:t>
      </w:r>
    </w:p>
    <w:p>
      <w:pPr>
        <w:pStyle w:val="Standard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13998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53"/>
        <w:gridCol w:w="6945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0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TRAGUARDI PER LO SVILUPPO DELLE COMPETENZE AL TERMINE DELLA SCUOLA PRIMARIA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(Indicazioni Nazionali) </w:t>
            </w:r>
          </w:p>
        </w:tc>
        <w:tc>
          <w:tcPr>
            <w:tcW w:type="dxa" w:w="69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TRAGUARDI PER LO SVILUPPO DELLE COMPETENZE AL TERMINE DELLA SCUOLA SECONDARIA DI PRIMO GRADO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(Indicazioni Nazionali)</w:t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70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ind w:left="170" w:right="17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(I traguardi sono riconducibili al Livello A1 del Quadro Comune Europeo di Riferimento per le lingue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del Consiglio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Europa)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alunno comprende brevi messaggi orali e scritti relativi ad ambiti familiari.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Descrive oralmente e per iscritto, in modo semplice, aspetti del proprio vissuto e del proprio ambiente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ed elementi che si riferiscono a bisogni immediati.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Interagisce nel gioco; comunica in modo comprensibile, anche con espressioni e frasi memorizzate,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 scambi di informazioni semplici e di routine.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Svolge i compiti secondo le indicazioni date in lingua straniera dall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insegnante, chiedendo eventualmente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spiegazioni.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line="240" w:lineRule="atLeast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Individua alcuni elementi culturali e coglie rapporti tra forme linguistiche e usi della lingua straniera.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40" w:lineRule="atLeast"/>
              <w:ind w:left="170" w:right="170" w:firstLine="0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r>
          </w:p>
        </w:tc>
        <w:tc>
          <w:tcPr>
            <w:tcW w:type="dxa" w:w="69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ind w:left="170" w:right="17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>(I traguardi sono riconducibili al Livello A2 del Quadro Comune Europeo di Riferimento per le lingue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spacing w:line="240" w:lineRule="atLeast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del Consiglio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Europa)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alunno comprende oralmente e per iscritto i punti essenziali di testi in lingua standard su argomenti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familiari o di studio che affronta normalmente a scuola e nel tempo libero.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Descrive oralmente situazioni, racconta avvenimenti ed esperienze personali, espone argomenti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di studio.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Interagisce con uno o pi</w:t>
            </w:r>
            <w:r>
              <w:rPr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hd w:val="nil" w:color="auto" w:fill="auto"/>
                <w:rtl w:val="0"/>
                <w:lang w:val="it-IT"/>
              </w:rPr>
              <w:t>interlocutori in contesti familiari e su argomenti noti.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Legge semplici testi con diverse strategie adeguate allo scopo.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Legge testi informativi e ascolta spiegazioni attinenti a contenuti di studio di altre discipline.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Scrive semplici resoconti e compone brevi lettere o messaggi rivolti a coetanei e familiari.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Individua elementi culturali veicolati dalla lingua materna o di scolarizzazione e li confronta con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quelli veicolati dalla lingua straniera, senza atteggiamenti di rifiuto.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Affronta situazioni nuove attingendo al suo repertorio linguistico; usa la lingua per apprendere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argomenti anche di ambiti disciplinari diversi e collabora fattivamente con i compagni nella realizzazione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di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e progetti.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40" w:lineRule="atLeast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Autovaluta le competenze acquisite ed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consapevole del proprio modo di apprendere.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(I traguardi sono riconducibili al Livello A1 del Quadro Comune Europeo di Riferimento per le lingue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40" w:lineRule="atLeast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del Consiglio d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Europa)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alunno comprende brevi messaggi orali e scritti relativi ad ambiti familiari.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Comunica oralmente in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che richiedono solo uno scambio di informazioni semplice e diretto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su argomenti familiari e abituali.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Descrive oralmente e per iscritto, in modo semplice, aspetti del proprio vissuto e del proprio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ambiente.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Legge brevi e semplici testi con tecniche adeguate allo scopo.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Chiede spiegazioni, svolge i compiti secondo le indicazioni date in lingua straniera dall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insegnante.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Stabilisce relazioni tra semplici elementi linguistico-comunicativi e culturali propri delle lingue di</w:t>
            </w:r>
          </w:p>
          <w:p>
            <w:pPr>
              <w:pStyle w:val="Normal.0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studio.</w:t>
            </w:r>
          </w:p>
          <w:p>
            <w:pPr>
              <w:pStyle w:val="Di default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line="240" w:lineRule="atLeast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Confronta i risultati conseguiti in lingue diverse e le strategie utilizzate per imparare.</w:t>
            </w:r>
          </w:p>
        </w:tc>
      </w:tr>
    </w:tbl>
    <w:p>
      <w:pPr>
        <w:pStyle w:val="Standard"/>
        <w:spacing w:line="240" w:lineRule="auto"/>
        <w:ind w:left="10" w:hanging="1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Standard"/>
      </w:pPr>
    </w:p>
    <w:tbl>
      <w:tblPr>
        <w:tblW w:w="142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1"/>
        <w:gridCol w:w="4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SCUOLA PRIMARIA: CLASSE TERZA</w:t>
            </w:r>
            <w:r>
              <w:rPr>
                <w:b w:val="1"/>
                <w:bCs w:val="1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Corpo A"/>
              <w:suppressAutoHyphens w:val="1"/>
              <w:ind w:left="170" w:right="170" w:firstLine="0"/>
              <w:rPr>
                <w:b w:val="1"/>
                <w:bCs w:val="1"/>
                <w:kern w:val="3"/>
                <w:shd w:val="nil" w:color="auto" w:fill="auto"/>
                <w:lang w:val="it-IT"/>
              </w:rPr>
            </w:pP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outline w:val="0"/>
                <w:color w:val="ff2600"/>
                <w:kern w:val="3"/>
                <w:u w:color="ff2600"/>
                <w:shd w:val="nil" w:color="auto" w:fill="auto"/>
                <w:rtl w:val="0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kern w:val="3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COMPETENZE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 xml:space="preserve">in grado di ascoltare e comprendere semplici comandi e messaggi orali da diversa fonte;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in grado di ricavare le principali informazioni  ascoltando semplici dialoghi.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1"/>
                <w:shd w:val="nil" w:color="auto" w:fill="auto"/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in grado di leggere e comprendere parole e frasi gi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note a livello orale;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in grado di ricavare le principali informazioni da un semplice testo scritto, anche con il supporto di immagini.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1"/>
                <w:shd w:val="nil" w:color="auto" w:fill="auto"/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alunno/a sa utilizzare il lessico e le strutture linguistiche acquisite per interagire con i compagni o 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insegnante in semplici dialoghi o per rispondere a domande.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alunno/a sa copiare parole straniere e sa comporre semplici frasi utilizzando supporti visivi o parole gi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date da mettere nell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ordine corretto</w:t>
            </w:r>
            <w:r>
              <w:rPr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CONOSCENZE</w:t>
            </w:r>
          </w:p>
          <w:p>
            <w:pPr>
              <w:pStyle w:val="Normal.0"/>
              <w:suppressAutoHyphens w:val="1"/>
              <w:bidi w:val="0"/>
              <w:spacing w:line="100" w:lineRule="atLeast"/>
              <w:ind w:left="170" w:right="170" w:firstLine="0"/>
              <w:jc w:val="left"/>
              <w:rPr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>Salutare e presentarsi. Chiedere il nome e il cognome e 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et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.  Riconoscere e dire i nomi dei colori. Comprendere e utilizzare vocaboli relativi ad oggetti scolastici, animali, cibi, numeri, parti del corpo, giocattoli.  Riconoscere i principali aggettivi e localizzare oggetti nello spazio. Conoscere il nome dei giorni e dei mesi. Riconoscere i nomi al singolare e al plurale. Esprimere gusti e preferenze. Conoscere aspetti culturali e tradizioni legate alle principali festivit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britanniche.</w:t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alunno/a collega parole ad immagini. Ascolta semplici brani e segna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opzione corretta (vero o falso, scelta multipla, inserimento di parole mancanti).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alunno riproduce canzoni seguendo il testo dal libro o dalla LIM.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alunno drammatizza semplici storie leggendo il testo dal libro e utilizza attivit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ludiche di gruppo e interattive. Il bambino guarda brevi video di cartoni animati o semplici storielle in lingua inglese.</w:t>
            </w:r>
          </w:p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MINIME 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alunno/a partecipa alle attivit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proposte. Riconosce semplici parole con il supporto di immagini. Ascolta, ricopia e ripete parole inglesi. Partecipa ai giochi di classe guidato dall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insegnante.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interattive/dialogate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interazione con facilitatori, esperti/tutor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laboratoriale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Cooperative Learning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drammatizzazione</w:t>
            </w:r>
          </w:p>
          <w:p>
            <w:pPr>
              <w:pStyle w:val="Normal.0"/>
              <w:widowControl w:val="0"/>
              <w:numPr>
                <w:ilvl w:val="0"/>
                <w:numId w:val="1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giochi didattici</w:t>
            </w:r>
            <w:r>
              <w:rPr>
                <w:shd w:val="nil" w:color="auto" w:fill="auto"/>
              </w:rPr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scritte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orali</w:t>
            </w:r>
          </w:p>
          <w:p>
            <w:pPr>
              <w:pStyle w:val="Normal.0"/>
              <w:widowControl w:val="0"/>
              <w:numPr>
                <w:ilvl w:val="0"/>
                <w:numId w:val="2"/>
              </w:numPr>
              <w:suppressAutoHyphens w:val="1"/>
              <w:bidi w:val="0"/>
              <w:ind w:right="17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pratiche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spacing w:line="240" w:lineRule="auto"/>
        <w:ind w:left="324" w:hanging="324"/>
      </w:pPr>
    </w:p>
    <w:p>
      <w:pPr>
        <w:pStyle w:val="Standard"/>
        <w:spacing w:line="240" w:lineRule="auto"/>
        <w:ind w:left="216" w:hanging="216"/>
      </w:pPr>
    </w:p>
    <w:p>
      <w:pPr>
        <w:pStyle w:val="Standard"/>
        <w:spacing w:line="240" w:lineRule="auto"/>
        <w:ind w:left="108" w:hanging="108"/>
      </w:pPr>
    </w:p>
    <w:p>
      <w:pPr>
        <w:pStyle w:val="Standard"/>
      </w:pPr>
    </w:p>
    <w:tbl>
      <w:tblPr>
        <w:tblW w:w="142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1"/>
        <w:gridCol w:w="4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SCUOLA PRIMARIA: CLASSE QUINTA</w:t>
            </w:r>
            <w:r>
              <w:rPr>
                <w:b w:val="1"/>
                <w:bCs w:val="1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Corpo A"/>
              <w:suppressAutoHyphens w:val="1"/>
              <w:ind w:left="170" w:right="170" w:firstLine="0"/>
              <w:rPr>
                <w:kern w:val="3"/>
                <w:shd w:val="nil" w:color="auto" w:fill="auto"/>
                <w:lang w:val="it-IT"/>
              </w:rPr>
            </w:pP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outline w:val="0"/>
                <w:color w:val="ff2600"/>
                <w:kern w:val="3"/>
                <w:u w:color="ff2600"/>
                <w:shd w:val="nil" w:color="auto" w:fill="auto"/>
                <w:rtl w:val="0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kern w:val="3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COMPETENZE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1"/>
                <w:shd w:val="nil" w:color="auto" w:fill="auto"/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>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in grado di ascoltare e comprendere dialoghi di crescente  complessit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e di ricavarne il significato globale e alcune informazioni utili allo svolgimento di attivit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in grado di leggere con buona pronuncia brani e dialoghi e di comprenderne il senso globale e alcuni dettagli.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in grado di rispondere a domande inerenti la sfera personale, di descrivere con semplici frasi il proprio vissuto riutilizzando il lessico gi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acquisito.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shd w:val="nil" w:color="auto" w:fill="auto"/>
                <w:rtl w:val="0"/>
                <w:lang w:val="it-IT"/>
              </w:rPr>
              <w:t>in grado di scrivere parole e semplici frasi in inglese per descrivere situazioni di vario tipo.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CONOSCENZE</w:t>
            </w:r>
          </w:p>
          <w:p>
            <w:pPr>
              <w:pStyle w:val="Normal.0"/>
              <w:suppressAutoHyphens w:val="1"/>
              <w:bidi w:val="0"/>
              <w:spacing w:line="100" w:lineRule="atLeast"/>
              <w:ind w:left="170" w:right="170" w:firstLine="0"/>
              <w:jc w:val="left"/>
              <w:rPr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it-IT"/>
              </w:rPr>
              <w:t>Contare fino a 100 e oltre ed utilizzare i numeri per esprimere/ comprendere un prezzo. Conoscere nuovi vocaboli relativi a mestieri, oggetti,  ambienti della casa, materie scolastiche. Leggere ed esprimere 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orario. Conoscere i  principali tempi atmosferici e le stagioni. Conoscere i nomi dei negozi e dei luoghi cittadini. Dare e comprendere indicazioni per eseguire un percorso. Conoscere i  vocaboli relativi  alle principali nazionalit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. Utilizzare i verbi essere e avere; utilizzare l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ausiliare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do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nel tempo presente; formulare il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present continuous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e utilizzare il verbo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can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per esprimere le proprie capacit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. . Conoscere aspetti culturali e tradizioni legate alle principali festivit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it-IT"/>
              </w:rPr>
              <w:t>britanniche.</w:t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Normal.0"/>
              <w:suppressAutoHyphens w:val="1"/>
              <w:bidi w:val="0"/>
              <w:spacing w:line="100" w:lineRule="atLeast"/>
              <w:ind w:left="170" w:right="170" w:firstLine="0"/>
              <w:jc w:val="left"/>
              <w:rPr>
                <w:kern w:val="1"/>
                <w:shd w:val="nil" w:color="auto" w:fill="auto"/>
                <w:rtl w:val="0"/>
              </w:rPr>
            </w:pPr>
            <w:r>
              <w:rPr>
                <w:kern w:val="1"/>
                <w:shd w:val="nil" w:color="auto" w:fill="auto"/>
                <w:rtl w:val="0"/>
                <w:lang w:val="en-US"/>
              </w:rPr>
              <w:t>L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alunno/a collega parole ad immagini. Ascolta semplici brani e segna l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opzione corretta (vero o falso, scelta multipla, inserimento di parole mancanti). L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alunno riproduce canzoni seguendo il testo dal libro o dalla LIM. L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alunno drammatizza semplici storie leggendo il testo dal libro e utilizza attivit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kern w:val="1"/>
                <w:shd w:val="nil" w:color="auto" w:fill="auto"/>
                <w:rtl w:val="0"/>
                <w:lang w:val="en-US"/>
              </w:rPr>
              <w:t>ludiche di gruppo e interattive. Il bambino guarda brevi video di cartoni animati o semplici storielle in lingua inglese.</w:t>
            </w:r>
          </w:p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MINIME 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alunno/a partecipa alle attivit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proposte. Riconosce  parole e semplici strutture linguistiche con il supporto di immagini. Ascolta, ricopia e ripete parole e semplici frasi in inglese. Partecipa ai giochi di classe guidato dall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insegnante.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interattive/dialogate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interazione con facilitatori, esperti/tutor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laboratoriale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Cooperative Learning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drammatizzazione</w:t>
            </w:r>
          </w:p>
          <w:p>
            <w:pPr>
              <w:pStyle w:val="Normal.0"/>
              <w:widowControl w:val="0"/>
              <w:numPr>
                <w:ilvl w:val="0"/>
                <w:numId w:val="3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giochi didattici</w:t>
            </w:r>
            <w:r>
              <w:rPr>
                <w:shd w:val="nil" w:color="auto" w:fill="auto"/>
              </w:rPr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Paragrafo elenco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scritte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orali</w:t>
            </w:r>
          </w:p>
          <w:p>
            <w:pPr>
              <w:pStyle w:val="Normal.0"/>
              <w:widowControl w:val="0"/>
              <w:numPr>
                <w:ilvl w:val="0"/>
                <w:numId w:val="4"/>
              </w:numPr>
              <w:suppressAutoHyphens w:val="1"/>
              <w:bidi w:val="0"/>
              <w:ind w:right="17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pratiche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spacing w:line="240" w:lineRule="auto"/>
        <w:ind w:left="324" w:hanging="324"/>
      </w:pPr>
    </w:p>
    <w:p>
      <w:pPr>
        <w:pStyle w:val="Standard"/>
        <w:spacing w:line="240" w:lineRule="auto"/>
        <w:ind w:left="216" w:hanging="216"/>
      </w:pPr>
    </w:p>
    <w:p>
      <w:pPr>
        <w:pStyle w:val="Standard"/>
        <w:spacing w:line="240" w:lineRule="auto"/>
        <w:ind w:left="108" w:hanging="108"/>
      </w:pPr>
    </w:p>
    <w:p>
      <w:pPr>
        <w:pStyle w:val="Standard"/>
      </w:pPr>
    </w:p>
    <w:p>
      <w:pPr>
        <w:pStyle w:val="Standard"/>
      </w:pPr>
    </w:p>
    <w:tbl>
      <w:tblPr>
        <w:tblW w:w="142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1"/>
        <w:gridCol w:w="4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SCUOLA SECONDARIA: CLASSE PRIMA</w:t>
            </w:r>
            <w:r>
              <w:rPr>
                <w:b w:val="1"/>
                <w:bCs w:val="1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Corpo A"/>
              <w:suppressAutoHyphens w:val="1"/>
              <w:ind w:left="170" w:right="170" w:firstLine="0"/>
              <w:rPr>
                <w:kern w:val="3"/>
                <w:shd w:val="nil" w:color="auto" w:fill="auto"/>
                <w:lang w:val="it-IT"/>
              </w:rPr>
            </w:pP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3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  <w:lang w:val="it-IT"/>
              </w:rPr>
              <w:t>COMPETENZE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3"/>
                <w:u w:color="ff2600"/>
                <w:shd w:val="nil" w:color="auto" w:fill="auto"/>
                <w:rtl w:val="0"/>
              </w:rPr>
            </w:pP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 xml:space="preserve"> L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 xml:space="preserve">alunno/a 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in grado di: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3"/>
                <w:u w:color="ff2600"/>
                <w:shd w:val="nil" w:color="auto" w:fill="auto"/>
                <w:rtl w:val="0"/>
              </w:rPr>
            </w:pP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utilizzare la lingua straniera in modo semplice per i principali scopi comunicativi ed operativi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agire e acquisire informazioni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progettare, collaborare e comunicare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imparare ad imparare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individuare semplici collegamenti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risolvere problemi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CONOSCENZE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Pronomi personali soggetto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Articoli determinativi e indeterminativi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Formazione del plurale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Forma interrogativa e negativa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Parole interrogative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Aggettivi possessivi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Coniugazione dei verbi ausiliari al presente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Coniugazione dei verbi regolari e di alcuni verbi irregolari al presente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 numeri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Preposizioni e avverbi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Imperativo </w:t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alunno/a sa: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applicare le regole fondamentali di pronuncia della lingua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Presentarsi/presentare qualcuno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Chiedere e dire: 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, indirizzo, numero di telefono, nazionalit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 provenienza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interessi e tempo libero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aspetto fisico e il carattere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Rispondere positivamente e negativamente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famiglia, la casa e gli animali domestici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scuola (materiale scolastico, orario, discipline, locali)</w:t>
            </w:r>
          </w:p>
          <w:p>
            <w:pPr>
              <w:pStyle w:val="Predefinito"/>
              <w:spacing w:after="0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MINIME 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alunno/a, guidato e in modo semplice ed essenziale, sa: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applicare le regole fondamentali di pronuncia della lingua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Presentarsi  /presentare qualcuno 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Chiedere e dire: et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, indirizzo, numero di telefono, nazionalit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 provenienza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interessi e tempo libero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aspetto fisico e il carattere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Rispondere positivamente e negativamente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famiglia, la casa e gli animali domestici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scuola (materiale scolastico, orario, discipline, locali)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interattive/dialogate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interazione con facilitatori, esperti/tutor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laboratoriale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Normal.0"/>
              <w:widowControl w:val="0"/>
              <w:numPr>
                <w:ilvl w:val="0"/>
                <w:numId w:val="5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Cooperative Learning</w:t>
            </w:r>
            <w:r>
              <w:rPr>
                <w:shd w:val="nil" w:color="auto" w:fill="auto"/>
              </w:rPr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scritte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orali</w:t>
            </w:r>
          </w:p>
          <w:p>
            <w:pPr>
              <w:pStyle w:val="Normal.0"/>
              <w:widowControl w:val="0"/>
              <w:numPr>
                <w:ilvl w:val="0"/>
                <w:numId w:val="6"/>
              </w:numPr>
              <w:suppressAutoHyphens w:val="1"/>
              <w:bidi w:val="0"/>
              <w:ind w:right="17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pratiche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spacing w:line="240" w:lineRule="auto"/>
        <w:ind w:left="324" w:hanging="324"/>
      </w:pPr>
    </w:p>
    <w:p>
      <w:pPr>
        <w:pStyle w:val="Standard"/>
        <w:spacing w:line="240" w:lineRule="auto"/>
        <w:ind w:left="216" w:hanging="216"/>
      </w:pPr>
    </w:p>
    <w:p>
      <w:pPr>
        <w:pStyle w:val="Standard"/>
        <w:spacing w:line="240" w:lineRule="auto"/>
        <w:ind w:left="108" w:hanging="108"/>
      </w:pPr>
    </w:p>
    <w:p>
      <w:pPr>
        <w:pStyle w:val="Standard"/>
      </w:pPr>
    </w:p>
    <w:p>
      <w:pPr>
        <w:pStyle w:val="Standard"/>
      </w:pPr>
    </w:p>
    <w:tbl>
      <w:tblPr>
        <w:tblW w:w="1428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31"/>
        <w:gridCol w:w="4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SCUOLA SECONDARIA: CLASSE SECONDA</w:t>
            </w:r>
            <w:r>
              <w:rPr>
                <w:b w:val="1"/>
                <w:bCs w:val="1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428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Corpo A"/>
              <w:suppressAutoHyphens w:val="1"/>
              <w:ind w:left="170" w:right="170" w:firstLine="0"/>
              <w:rPr>
                <w:b w:val="1"/>
                <w:bCs w:val="1"/>
                <w:kern w:val="3"/>
                <w:shd w:val="nil" w:color="auto" w:fill="auto"/>
                <w:lang w:val="it-IT"/>
              </w:rPr>
            </w:pP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outline w:val="0"/>
                <w:color w:val="ff2600"/>
                <w:kern w:val="3"/>
                <w:u w:color="ff2600"/>
                <w:shd w:val="nil" w:color="auto" w:fill="auto"/>
                <w:rtl w:val="0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kern w:val="3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COMPETENZE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3"/>
                <w:u w:color="ff2600"/>
                <w:shd w:val="nil" w:color="auto" w:fill="auto"/>
                <w:rtl w:val="0"/>
              </w:rPr>
            </w:pP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L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alunno/a utilizza la lingua straniera in modo via via pi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complesso ed articolato per i principali scopi comunicativi ed operativi: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agire, progettare, collaborare e comunicare in modo via via pi</w:t>
            </w:r>
            <w:r>
              <w:rPr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shd w:val="nil" w:color="auto" w:fill="auto"/>
                <w:rtl w:val="0"/>
                <w:lang w:val="it-IT"/>
              </w:rPr>
              <w:t>autonomo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imparare ad imparare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effettuare collegamenti anche tra discipline diverse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partecipare e risolvere problemi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472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CONOSCENZE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Il passato dei verbi (tempi semplici e composti)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Preposizioni di luogo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Forma interrogativa e negativa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 partitivi e gli avverbi di quantit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Comparativi e superlativi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Aggettivi e pronomi possessivi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Pronomi personali complemento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Avverbi di modo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 numeri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Verbi modali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Il futuro</w:t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alunno/a  sa: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dove si abita (casa, stanze, oggetti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Parlare del cibo e delle proprie abitudini alimentari; Ordinare al ristorante.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Chiedere e rispondere con cortesia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propria routine quotidiana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Fare acquisti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Fare paragoni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il tempo atmosferico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il proprio corpo e parlare della salute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Esprimere divieti, chiedere permessi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Parlare di azioni ed eventi passati e futuri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Orientarsi, chiedendo e fornendo indicazioni stradali</w:t>
            </w:r>
          </w:p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MINIME  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 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alunno/a, guidato e in modo semplice ed essenziale, sa: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dove si abita (casa, stanze, oggetti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Parlare del cibo e delle proprie abitudini alimentari; Ordinare al ristorante.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Chiedere e rispondere con cortesia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la propria routine quotidiana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Fare acquisti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Fare paragoni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il tempo atmosferico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il proprio corpo e parlare della salute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Esprimere divieti, chiedere permessi</w:t>
            </w:r>
          </w:p>
          <w:p>
            <w:pPr>
              <w:pStyle w:val="Predefinito"/>
              <w:bidi w:val="0"/>
              <w:spacing w:after="0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Parlare di azioni ed eventi passati e futuri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Orientarsi, chiedendo e fornendo indicazioni stradali</w:t>
            </w:r>
          </w:p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933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interattive/dialogate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interazione con facilitatori, esperti/tutor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laboratoriale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Cooperative Learning</w:t>
            </w:r>
            <w:r>
              <w:rPr>
                <w:shd w:val="nil" w:color="auto" w:fill="auto"/>
              </w:rPr>
            </w:r>
          </w:p>
        </w:tc>
        <w:tc>
          <w:tcPr>
            <w:tcW w:type="dxa" w:w="495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scritte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orali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pratiche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spacing w:line="240" w:lineRule="auto"/>
        <w:ind w:left="324" w:hanging="324"/>
      </w:pPr>
    </w:p>
    <w:p>
      <w:pPr>
        <w:pStyle w:val="Standard"/>
        <w:spacing w:line="240" w:lineRule="auto"/>
        <w:ind w:left="216" w:hanging="216"/>
      </w:pPr>
    </w:p>
    <w:p>
      <w:pPr>
        <w:pStyle w:val="Standard"/>
        <w:spacing w:line="240" w:lineRule="auto"/>
        <w:ind w:left="108" w:hanging="108"/>
      </w:pPr>
    </w:p>
    <w:p>
      <w:pPr>
        <w:pStyle w:val="Standard"/>
      </w:pPr>
    </w:p>
    <w:p>
      <w:pPr>
        <w:pStyle w:val="Standard"/>
      </w:pPr>
    </w:p>
    <w:tbl>
      <w:tblPr>
        <w:tblW w:w="1428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28"/>
        <w:gridCol w:w="495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283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SCUOLA SECONDARIA: CLASSE TERZA</w:t>
            </w:r>
            <w:r>
              <w:rPr>
                <w:b w:val="1"/>
                <w:bCs w:val="1"/>
                <w:kern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14283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Corpo A"/>
              <w:suppressAutoHyphens w:val="1"/>
              <w:ind w:left="170" w:right="170" w:firstLine="0"/>
              <w:rPr>
                <w:kern w:val="3"/>
                <w:shd w:val="nil" w:color="auto" w:fill="auto"/>
                <w:lang w:val="it-IT"/>
              </w:rPr>
            </w:pP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outline w:val="0"/>
                <w:color w:val="ff2600"/>
                <w:kern w:val="3"/>
                <w:u w:color="ff2600"/>
                <w:shd w:val="nil" w:color="auto" w:fill="auto"/>
                <w:rtl w:val="0"/>
                <w14:textFill>
                  <w14:solidFill>
                    <w14:srgbClr w14:val="FF2600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000000"/>
                <w:kern w:val="3"/>
                <w:u w:color="000000"/>
                <w:shd w:val="nil" w:color="auto" w:fill="auto"/>
                <w:rtl w:val="0"/>
                <w:lang w:val="it-IT"/>
                <w14:textFill>
                  <w14:solidFill>
                    <w14:srgbClr w14:val="000000"/>
                  </w14:solidFill>
                </w14:textFill>
              </w:rPr>
              <w:t>COMPETENZE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kern w:val="3"/>
                <w:u w:color="ff2600"/>
                <w:shd w:val="nil" w:color="auto" w:fill="auto"/>
                <w:rtl w:val="0"/>
              </w:rPr>
            </w:pP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L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’</w:t>
            </w:r>
            <w:r>
              <w:rPr>
                <w:kern w:val="3"/>
                <w:u w:color="ff2600"/>
                <w:shd w:val="nil" w:color="auto" w:fill="auto"/>
                <w:rtl w:val="0"/>
                <w:lang w:val="it-IT"/>
              </w:rPr>
              <w:t>alunno/a utilizza la lingua straniera in modo autonomo e consapevole per i principali scopi comunicativi ed operativi: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agire, progettare, collaborare e comunicare in modo autonomo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imparare ad imparare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individuare collegamenti e relazioni ed interpretare informazioni</w:t>
            </w:r>
          </w:p>
          <w:p>
            <w:pPr>
              <w:pStyle w:val="Corpo A"/>
              <w:suppressAutoHyphens w:val="1"/>
              <w:bidi w:val="0"/>
              <w:ind w:left="170" w:right="17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partecipare, comunicare e risolvere problemi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00" w:hRule="atLeast"/>
        </w:trPr>
        <w:tc>
          <w:tcPr>
            <w:tcW w:type="dxa" w:w="93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CONOSCENZE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Il futuro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 numeri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Comparativo e superlativo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Verbi modali (tempi semplici e composti)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Il passato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Pronomi possessivi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Preposizioni di luogo e di tempo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Pronomi personali complemento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Il condizionale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Proposizioni subordinate e relativi congiunzioni e pronomi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Periodo ipotetico</w:t>
            </w:r>
          </w:p>
        </w:tc>
        <w:tc>
          <w:tcPr>
            <w:tcW w:type="dxa" w:w="49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alunno/a sa sostenere una conversazione parlando di eventi  presenti, passati e futuri, raccontare eventi, anche ipotetici, riflettere sulle sue aspirazioni di studio future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stesso ed altre persone da diversi punti di vista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Sa riferire di avvenimenti e personaggi, confrontandoli tra loro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Formulare ipotesi</w:t>
            </w:r>
          </w:p>
          <w:p>
            <w:pPr>
              <w:pStyle w:val="Standard"/>
              <w:widowControl w:val="1"/>
              <w:spacing w:after="0" w:line="240" w:lineRule="auto"/>
              <w:ind w:left="170" w:right="17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ABILIT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MINIME   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Sostenere una semplice conversazione parlando di eventi  presenti, passati e futuri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Raccontare eventi in modo semplice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esprimere intenzioni e ambizioni future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Descrivere 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é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stesso ed altre persone da diversi punti di vista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Riferire di avvenimenti e personaggi</w:t>
            </w:r>
          </w:p>
          <w:p>
            <w:pPr>
              <w:pStyle w:val="Standard"/>
              <w:widowControl w:val="1"/>
              <w:bidi w:val="0"/>
              <w:spacing w:after="0" w:line="240" w:lineRule="auto"/>
              <w:ind w:left="170" w:right="17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340" w:hRule="atLeast"/>
        </w:trPr>
        <w:tc>
          <w:tcPr>
            <w:tcW w:type="dxa" w:w="93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METODOLOGIE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frontali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lezioni interattive/dialogate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interazione con facilitatori, esperti/tutor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laboratoriale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esercitazioni pratiche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Cooperative Learning</w:t>
            </w:r>
            <w:r>
              <w:rPr>
                <w:shd w:val="nil" w:color="auto" w:fill="auto"/>
              </w:rPr>
            </w:r>
          </w:p>
        </w:tc>
        <w:tc>
          <w:tcPr>
            <w:tcW w:type="dxa" w:w="49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250"/>
            </w:tcMar>
            <w:vAlign w:val="top"/>
          </w:tcPr>
          <w:p>
            <w:pPr>
              <w:pStyle w:val="Normal.0"/>
              <w:suppressAutoHyphens w:val="1"/>
              <w:ind w:left="170" w:right="170" w:firstLine="0"/>
              <w:rPr>
                <w:b w:val="1"/>
                <w:bCs w:val="1"/>
                <w:kern w:val="1"/>
                <w:shd w:val="nil" w:color="auto" w:fill="auto"/>
                <w:lang w:val="it-IT"/>
              </w:rPr>
            </w:pPr>
          </w:p>
          <w:p>
            <w:pPr>
              <w:pStyle w:val="Normal.0"/>
              <w:suppressAutoHyphens w:val="1"/>
              <w:bidi w:val="0"/>
              <w:ind w:left="170" w:right="170" w:firstLine="0"/>
              <w:jc w:val="left"/>
              <w:rPr>
                <w:b w:val="1"/>
                <w:bCs w:val="1"/>
                <w:kern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kern w:val="1"/>
                <w:shd w:val="nil" w:color="auto" w:fill="auto"/>
                <w:rtl w:val="0"/>
                <w:lang w:val="it-IT"/>
              </w:rPr>
              <w:t>VERIFICHE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scritte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orali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17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pratiche</w:t>
            </w:r>
            <w:r>
              <w:rPr>
                <w:shd w:val="nil" w:color="auto" w:fill="auto"/>
              </w:rPr>
            </w:r>
          </w:p>
        </w:tc>
      </w:tr>
    </w:tbl>
    <w:p>
      <w:pPr>
        <w:pStyle w:val="Standard"/>
        <w:spacing w:line="240" w:lineRule="auto"/>
        <w:ind w:left="324" w:hanging="324"/>
      </w:pPr>
      <w:r/>
    </w:p>
    <w:sectPr>
      <w:headerReference w:type="default" r:id="rId6"/>
      <w:footerReference w:type="default" r:id="rId7"/>
      <w:pgSz w:w="16840" w:h="11900" w:orient="landscape"/>
      <w:pgMar w:top="1134" w:right="1417" w:bottom="1134" w:left="1134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1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5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8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6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2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9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1">
    <w:name w:val="Piè di pagina1"/>
    <w:next w:val="Piè di pagina1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41">
    <w:name w:val="Titolo 41"/>
    <w:next w:val="Titolo 4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56"/>
      <w:szCs w:val="5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11">
    <w:name w:val="Titolo 11"/>
    <w:next w:val="Titolo 1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36"/>
      <w:szCs w:val="3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1">
    <w:name w:val="Titolo 21"/>
    <w:next w:val="Titolo 2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31">
    <w:name w:val="Titolo 31"/>
    <w:next w:val="Titolo 3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32"/>
      <w:szCs w:val="3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